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D2F8C" w14:textId="77777777" w:rsidR="006E5D38" w:rsidRPr="002A5F91" w:rsidRDefault="006E5D38" w:rsidP="006E5D38">
      <w:pPr>
        <w:jc w:val="center"/>
        <w:rPr>
          <w:b/>
          <w:bCs/>
          <w:iCs/>
          <w:szCs w:val="32"/>
        </w:rPr>
      </w:pPr>
      <w:r>
        <w:rPr>
          <w:b/>
          <w:bCs/>
          <w:iCs/>
          <w:sz w:val="32"/>
          <w:szCs w:val="32"/>
        </w:rPr>
        <w:t>OFFRE D’EMPLOI</w:t>
      </w:r>
    </w:p>
    <w:p w14:paraId="2FB934B4" w14:textId="77777777" w:rsidR="000A09E1" w:rsidRPr="000A09E1" w:rsidRDefault="000A09E1" w:rsidP="002A5F91">
      <w:pPr>
        <w:ind w:left="-425" w:right="-533"/>
        <w:jc w:val="center"/>
        <w:rPr>
          <w:b/>
          <w:iCs/>
          <w:color w:val="000000"/>
          <w:sz w:val="14"/>
          <w:szCs w:val="22"/>
        </w:rPr>
      </w:pPr>
    </w:p>
    <w:p w14:paraId="52C5CFDF" w14:textId="1C49E244" w:rsidR="006E5D38" w:rsidRPr="00EE2CF5" w:rsidRDefault="006E5D38" w:rsidP="002A5F91">
      <w:pPr>
        <w:ind w:left="-425"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Pr>
          <w:b/>
          <w:iCs/>
          <w:color w:val="000000"/>
        </w:rPr>
        <w:t xml:space="preserve">– Poste basé dans </w:t>
      </w:r>
      <w:r w:rsidR="00D62110">
        <w:rPr>
          <w:b/>
          <w:iCs/>
          <w:color w:val="000000"/>
        </w:rPr>
        <w:t xml:space="preserve">le </w:t>
      </w:r>
      <w:r w:rsidR="00D62110" w:rsidRPr="00D62110">
        <w:rPr>
          <w:b/>
          <w:iCs/>
          <w:color w:val="000000"/>
        </w:rPr>
        <w:t>Loir-et-Cher</w:t>
      </w:r>
      <w:r w:rsidRPr="00D62110">
        <w:rPr>
          <w:b/>
          <w:iCs/>
          <w:color w:val="000000"/>
        </w:rPr>
        <w:t xml:space="preserve"> (</w:t>
      </w:r>
      <w:r w:rsidR="00D62110" w:rsidRPr="00D62110">
        <w:rPr>
          <w:b/>
          <w:iCs/>
          <w:color w:val="000000"/>
        </w:rPr>
        <w:t>41</w:t>
      </w:r>
      <w:r w:rsidRPr="00D62110">
        <w:rPr>
          <w:b/>
          <w:iCs/>
          <w:color w:val="000000"/>
        </w:rPr>
        <w:t>)</w:t>
      </w:r>
    </w:p>
    <w:p w14:paraId="09C4867C" w14:textId="39F7857D"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1D163F">
        <w:rPr>
          <w:i/>
          <w:sz w:val="21"/>
          <w:szCs w:val="21"/>
        </w:rPr>
        <w:t>7</w:t>
      </w:r>
      <w:r w:rsidRPr="00EE2CF5">
        <w:rPr>
          <w:i/>
          <w:sz w:val="21"/>
          <w:szCs w:val="21"/>
        </w:rPr>
        <w:t xml:space="preserve">0 000 hectares gérés durablement. Elle réalise un CA de </w:t>
      </w:r>
      <w:r w:rsidR="000B316C">
        <w:rPr>
          <w:i/>
          <w:sz w:val="21"/>
          <w:szCs w:val="21"/>
        </w:rPr>
        <w:t>68.5</w:t>
      </w:r>
      <w:r w:rsidRPr="00EE2CF5">
        <w:rPr>
          <w:i/>
          <w:sz w:val="21"/>
          <w:szCs w:val="21"/>
        </w:rPr>
        <w:t xml:space="preserve"> M€ et s’appuie au</w:t>
      </w:r>
      <w:r>
        <w:rPr>
          <w:i/>
          <w:sz w:val="21"/>
          <w:szCs w:val="21"/>
        </w:rPr>
        <w:t xml:space="preserve"> quotidien sur une équipe de 1</w:t>
      </w:r>
      <w:r w:rsidR="001D163F">
        <w:rPr>
          <w:i/>
          <w:sz w:val="21"/>
          <w:szCs w:val="21"/>
        </w:rPr>
        <w:t>6</w:t>
      </w:r>
      <w:r w:rsidR="008F4C14">
        <w:rPr>
          <w:i/>
          <w:sz w:val="21"/>
          <w:szCs w:val="21"/>
        </w:rPr>
        <w:t>0</w:t>
      </w:r>
      <w:r w:rsidRPr="00EE2CF5">
        <w:rPr>
          <w:i/>
          <w:sz w:val="21"/>
          <w:szCs w:val="21"/>
        </w:rPr>
        <w:t xml:space="preserve"> salariés et 250 emplois induits. Entreprise à taille humaine, UNISYLVA est rejointe par de nombreux techniciens et ingénieurs forestiers recherchant des postes à forte technicité.</w:t>
      </w:r>
    </w:p>
    <w:p w14:paraId="5367F699" w14:textId="42094B7F"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Pr="00954EC5">
        <w:rPr>
          <w:iCs/>
          <w:color w:val="000000"/>
          <w:sz w:val="21"/>
          <w:szCs w:val="21"/>
        </w:rPr>
        <w:t xml:space="preserve"> </w:t>
      </w:r>
      <w:r w:rsidRPr="00954EC5">
        <w:rPr>
          <w:b/>
          <w:iCs/>
          <w:color w:val="000000"/>
          <w:sz w:val="21"/>
          <w:szCs w:val="21"/>
        </w:rPr>
        <w:t xml:space="preserve">pour son agence </w:t>
      </w:r>
      <w:r w:rsidR="00D62110">
        <w:rPr>
          <w:b/>
          <w:iCs/>
          <w:color w:val="000000"/>
          <w:sz w:val="21"/>
          <w:szCs w:val="21"/>
        </w:rPr>
        <w:t>Perche-Sologne</w:t>
      </w:r>
      <w:r w:rsidRPr="00954EC5">
        <w:rPr>
          <w:b/>
          <w:iCs/>
          <w:color w:val="000000"/>
          <w:sz w:val="21"/>
          <w:szCs w:val="21"/>
        </w:rPr>
        <w:t xml:space="preserve">, </w:t>
      </w:r>
      <w:r w:rsidR="00FC037C">
        <w:rPr>
          <w:b/>
          <w:iCs/>
          <w:color w:val="000000"/>
          <w:sz w:val="21"/>
          <w:szCs w:val="21"/>
        </w:rPr>
        <w:t xml:space="preserve">site de </w:t>
      </w:r>
      <w:r w:rsidR="00D62110">
        <w:rPr>
          <w:b/>
          <w:iCs/>
          <w:color w:val="000000"/>
          <w:sz w:val="21"/>
          <w:szCs w:val="21"/>
        </w:rPr>
        <w:t>Vineuil</w:t>
      </w:r>
      <w:r w:rsidR="003E0F3E">
        <w:rPr>
          <w:iCs/>
          <w:color w:val="000000"/>
          <w:sz w:val="21"/>
          <w:szCs w:val="21"/>
        </w:rPr>
        <w:t>, qui sera</w:t>
      </w:r>
      <w:r w:rsidRPr="00954EC5">
        <w:rPr>
          <w:iCs/>
          <w:color w:val="000000"/>
          <w:sz w:val="21"/>
          <w:szCs w:val="21"/>
        </w:rPr>
        <w:t xml:space="preserve">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3BC82372" w14:textId="39B2AB5E" w:rsidR="00EF7F50" w:rsidRPr="00EE2CF5" w:rsidRDefault="00EF7F50" w:rsidP="00EF7F50">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Prospection par des visites conseils d’un portefeu</w:t>
      </w:r>
      <w:r>
        <w:rPr>
          <w:rFonts w:ascii="Arial" w:hAnsi="Arial" w:cs="Arial"/>
          <w:iCs/>
          <w:color w:val="000000"/>
          <w:sz w:val="21"/>
          <w:szCs w:val="21"/>
        </w:rPr>
        <w:t>ille d’adhérents sylviculteurs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E2ACF83"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EF7F50">
        <w:rPr>
          <w:rFonts w:ascii="Arial" w:hAnsi="Arial" w:cs="Arial"/>
          <w:iCs/>
          <w:color w:val="000000"/>
          <w:sz w:val="21"/>
          <w:szCs w:val="21"/>
        </w:rPr>
        <w:t>.</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bookmarkStart w:id="0" w:name="_GoBack"/>
      <w:bookmarkEnd w:id="0"/>
    </w:p>
    <w:tbl>
      <w:tblPr>
        <w:tblW w:w="0" w:type="auto"/>
        <w:tblCellSpacing w:w="0" w:type="dxa"/>
        <w:tblCellMar>
          <w:left w:w="0" w:type="dxa"/>
          <w:right w:w="0" w:type="dxa"/>
        </w:tblCellMar>
        <w:tblLook w:val="0000" w:firstRow="0" w:lastRow="0" w:firstColumn="0" w:lastColumn="0" w:noHBand="0" w:noVBand="0"/>
      </w:tblPr>
      <w:tblGrid>
        <w:gridCol w:w="9106"/>
      </w:tblGrid>
      <w:tr w:rsidR="006E5D38" w:rsidRPr="00EE2CF5" w14:paraId="54034E0A" w14:textId="77777777" w:rsidTr="00D82C2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6DCDA1A3" w:rsidR="006E5D38" w:rsidRDefault="006E5D38" w:rsidP="00D82C2E">
            <w:pPr>
              <w:tabs>
                <w:tab w:val="num" w:pos="720"/>
              </w:tabs>
              <w:jc w:val="both"/>
              <w:rPr>
                <w:iCs/>
                <w:color w:val="000000"/>
                <w:sz w:val="21"/>
                <w:szCs w:val="21"/>
              </w:rPr>
            </w:pPr>
            <w:r w:rsidRPr="00EE2CF5">
              <w:rPr>
                <w:iCs/>
                <w:color w:val="000000"/>
                <w:sz w:val="21"/>
                <w:szCs w:val="21"/>
              </w:rPr>
              <w:t xml:space="preserve">CDI. Poste rattaché </w:t>
            </w:r>
            <w:r w:rsidR="00FC037C">
              <w:rPr>
                <w:iCs/>
                <w:color w:val="000000"/>
                <w:sz w:val="21"/>
                <w:szCs w:val="21"/>
              </w:rPr>
              <w:t xml:space="preserve">à l’agence </w:t>
            </w:r>
            <w:r w:rsidR="00D62110">
              <w:rPr>
                <w:iCs/>
                <w:color w:val="000000"/>
                <w:sz w:val="21"/>
                <w:szCs w:val="21"/>
              </w:rPr>
              <w:t>Perche-Sologne</w:t>
            </w:r>
            <w:r w:rsidR="00FC037C">
              <w:rPr>
                <w:iCs/>
                <w:color w:val="000000"/>
                <w:sz w:val="21"/>
                <w:szCs w:val="21"/>
              </w:rPr>
              <w:t xml:space="preserve">, site de </w:t>
            </w:r>
            <w:r w:rsidR="00D62110">
              <w:rPr>
                <w:iCs/>
                <w:color w:val="000000"/>
                <w:sz w:val="21"/>
                <w:szCs w:val="21"/>
              </w:rPr>
              <w:t>Vineuil</w:t>
            </w:r>
            <w:r w:rsidR="004736F1">
              <w:rPr>
                <w:iCs/>
                <w:color w:val="000000"/>
                <w:sz w:val="21"/>
                <w:szCs w:val="21"/>
              </w:rPr>
              <w:t xml:space="preserve"> (proximité Blois)</w:t>
            </w:r>
            <w:r w:rsidRPr="00EE2CF5">
              <w:rPr>
                <w:iCs/>
                <w:color w:val="000000"/>
                <w:sz w:val="21"/>
                <w:szCs w:val="21"/>
              </w:rPr>
              <w:t>. Voiture de service. Salaire à définir selon profil. Grille de salaire évolutive. Encadrement technique et parcours de formation interne.</w:t>
            </w:r>
          </w:p>
          <w:p w14:paraId="357DBAF1" w14:textId="77777777" w:rsidR="00D62110" w:rsidRDefault="00D62110" w:rsidP="00D82C2E">
            <w:pPr>
              <w:tabs>
                <w:tab w:val="num" w:pos="720"/>
              </w:tabs>
              <w:jc w:val="both"/>
              <w:rPr>
                <w:iCs/>
                <w:color w:val="000000"/>
                <w:sz w:val="21"/>
                <w:szCs w:val="21"/>
              </w:rPr>
            </w:pPr>
          </w:p>
          <w:p w14:paraId="16D0433C" w14:textId="77777777" w:rsidR="006E5D38" w:rsidRPr="00EE2CF5" w:rsidRDefault="006E5D38"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33920680" w:rsidR="006E5D38" w:rsidRPr="00EE2CF5" w:rsidRDefault="006E5D38" w:rsidP="00A16DDA">
            <w:pPr>
              <w:rPr>
                <w:color w:val="FF0000"/>
                <w:sz w:val="21"/>
                <w:szCs w:val="21"/>
              </w:rPr>
            </w:pPr>
            <w:r w:rsidRPr="00EE2CF5">
              <w:rPr>
                <w:b/>
                <w:bCs/>
                <w:i/>
                <w:color w:val="FF0000"/>
                <w:sz w:val="21"/>
                <w:szCs w:val="21"/>
              </w:rPr>
              <w:t xml:space="preserve">Référence offre : </w:t>
            </w:r>
            <w:r w:rsidR="00D62110">
              <w:rPr>
                <w:b/>
                <w:bCs/>
                <w:i/>
                <w:color w:val="FF0000"/>
                <w:sz w:val="21"/>
                <w:szCs w:val="21"/>
              </w:rPr>
              <w:t>41</w:t>
            </w:r>
            <w:r w:rsidR="00F876DB">
              <w:rPr>
                <w:b/>
                <w:bCs/>
                <w:i/>
                <w:color w:val="FF0000"/>
                <w:sz w:val="21"/>
                <w:szCs w:val="21"/>
              </w:rPr>
              <w:t>TE</w:t>
            </w:r>
            <w:r>
              <w:rPr>
                <w:b/>
                <w:bCs/>
                <w:i/>
                <w:color w:val="FF0000"/>
                <w:sz w:val="21"/>
                <w:szCs w:val="21"/>
              </w:rPr>
              <w:t>-</w:t>
            </w:r>
            <w:r w:rsidR="00A16DDA">
              <w:rPr>
                <w:b/>
                <w:bCs/>
                <w:i/>
                <w:color w:val="FF0000"/>
                <w:sz w:val="21"/>
                <w:szCs w:val="21"/>
              </w:rPr>
              <w:t>10</w:t>
            </w:r>
            <w:r w:rsidRPr="00EE2CF5">
              <w:rPr>
                <w:b/>
                <w:bCs/>
                <w:i/>
                <w:color w:val="FF0000"/>
                <w:sz w:val="21"/>
                <w:szCs w:val="21"/>
              </w:rPr>
              <w:t>-202</w:t>
            </w:r>
            <w:r w:rsidR="003A6958">
              <w:rPr>
                <w:b/>
                <w:bCs/>
                <w:i/>
                <w:color w:val="FF0000"/>
                <w:sz w:val="21"/>
                <w:szCs w:val="21"/>
              </w:rPr>
              <w:t>2</w:t>
            </w:r>
            <w:r w:rsidRPr="00EE2CF5">
              <w:rPr>
                <w:b/>
                <w:bCs/>
                <w:i/>
                <w:color w:val="FF0000"/>
                <w:sz w:val="21"/>
                <w:szCs w:val="21"/>
              </w:rPr>
              <w:t xml:space="preserve">. </w:t>
            </w:r>
            <w:r w:rsidRPr="00EE2CF5">
              <w:rPr>
                <w:b/>
                <w:i/>
                <w:iCs/>
                <w:color w:val="FF0000"/>
                <w:sz w:val="21"/>
                <w:szCs w:val="21"/>
              </w:rPr>
              <w:t xml:space="preserve">Date limite de candidature au </w:t>
            </w:r>
            <w:r w:rsidR="00A16DDA">
              <w:rPr>
                <w:b/>
                <w:i/>
                <w:iCs/>
                <w:color w:val="FF0000"/>
                <w:sz w:val="21"/>
                <w:szCs w:val="21"/>
              </w:rPr>
              <w:t>18/11</w:t>
            </w:r>
            <w:r w:rsidR="003A6958">
              <w:rPr>
                <w:b/>
                <w:i/>
                <w:iCs/>
                <w:color w:val="FF0000"/>
                <w:sz w:val="21"/>
                <w:szCs w:val="21"/>
              </w:rPr>
              <w:t>/2022</w:t>
            </w:r>
          </w:p>
        </w:tc>
      </w:tr>
    </w:tbl>
    <w:p w14:paraId="7891207F" w14:textId="77777777" w:rsidR="000A1848" w:rsidRDefault="000A1848" w:rsidP="002A5F91">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20E65"/>
    <w:rsid w:val="00032087"/>
    <w:rsid w:val="00047773"/>
    <w:rsid w:val="00050B02"/>
    <w:rsid w:val="000824A1"/>
    <w:rsid w:val="000A09E1"/>
    <w:rsid w:val="000A1848"/>
    <w:rsid w:val="000A197D"/>
    <w:rsid w:val="000B316C"/>
    <w:rsid w:val="000B6C26"/>
    <w:rsid w:val="000D457F"/>
    <w:rsid w:val="0011491C"/>
    <w:rsid w:val="00134871"/>
    <w:rsid w:val="00136869"/>
    <w:rsid w:val="00144B7C"/>
    <w:rsid w:val="00181F0A"/>
    <w:rsid w:val="001A0DB0"/>
    <w:rsid w:val="001C20F1"/>
    <w:rsid w:val="001D163F"/>
    <w:rsid w:val="00205BF0"/>
    <w:rsid w:val="00224D46"/>
    <w:rsid w:val="00242870"/>
    <w:rsid w:val="002A5F91"/>
    <w:rsid w:val="002B1D16"/>
    <w:rsid w:val="002C3C32"/>
    <w:rsid w:val="002C42E4"/>
    <w:rsid w:val="002E56B3"/>
    <w:rsid w:val="00375334"/>
    <w:rsid w:val="003A6958"/>
    <w:rsid w:val="003E0F3E"/>
    <w:rsid w:val="00403BAF"/>
    <w:rsid w:val="00465DFF"/>
    <w:rsid w:val="00470A20"/>
    <w:rsid w:val="00470E8C"/>
    <w:rsid w:val="004736F1"/>
    <w:rsid w:val="004B526F"/>
    <w:rsid w:val="004B701B"/>
    <w:rsid w:val="004C137B"/>
    <w:rsid w:val="004C78E4"/>
    <w:rsid w:val="00507B9B"/>
    <w:rsid w:val="00536ED2"/>
    <w:rsid w:val="00592E52"/>
    <w:rsid w:val="005A3863"/>
    <w:rsid w:val="005E6E86"/>
    <w:rsid w:val="00624E0D"/>
    <w:rsid w:val="00680385"/>
    <w:rsid w:val="006E01B7"/>
    <w:rsid w:val="006E5D38"/>
    <w:rsid w:val="00860901"/>
    <w:rsid w:val="00874FC8"/>
    <w:rsid w:val="008846E7"/>
    <w:rsid w:val="00894490"/>
    <w:rsid w:val="008E4C5B"/>
    <w:rsid w:val="008F4C14"/>
    <w:rsid w:val="008F683E"/>
    <w:rsid w:val="00903C06"/>
    <w:rsid w:val="00933330"/>
    <w:rsid w:val="009904B7"/>
    <w:rsid w:val="009B1F8F"/>
    <w:rsid w:val="009C21F6"/>
    <w:rsid w:val="009F617C"/>
    <w:rsid w:val="00A16DDA"/>
    <w:rsid w:val="00A96396"/>
    <w:rsid w:val="00AA7297"/>
    <w:rsid w:val="00AE5CD4"/>
    <w:rsid w:val="00B0018B"/>
    <w:rsid w:val="00B81B6D"/>
    <w:rsid w:val="00BA1AE0"/>
    <w:rsid w:val="00BC57AF"/>
    <w:rsid w:val="00C15595"/>
    <w:rsid w:val="00C203FF"/>
    <w:rsid w:val="00C342E3"/>
    <w:rsid w:val="00C406DC"/>
    <w:rsid w:val="00C73B31"/>
    <w:rsid w:val="00C9081F"/>
    <w:rsid w:val="00CE0F5C"/>
    <w:rsid w:val="00D015E8"/>
    <w:rsid w:val="00D306D9"/>
    <w:rsid w:val="00D47836"/>
    <w:rsid w:val="00D62110"/>
    <w:rsid w:val="00D64117"/>
    <w:rsid w:val="00DC32FF"/>
    <w:rsid w:val="00DE2DEA"/>
    <w:rsid w:val="00E17847"/>
    <w:rsid w:val="00E853DB"/>
    <w:rsid w:val="00E85CFA"/>
    <w:rsid w:val="00E94A8E"/>
    <w:rsid w:val="00EA3B64"/>
    <w:rsid w:val="00EB3403"/>
    <w:rsid w:val="00EF10A6"/>
    <w:rsid w:val="00EF7F50"/>
    <w:rsid w:val="00F07190"/>
    <w:rsid w:val="00F10821"/>
    <w:rsid w:val="00F876DB"/>
    <w:rsid w:val="00FC037C"/>
    <w:rsid w:val="00FC4170"/>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6087A-22EB-4407-93EA-5FCFEBAC1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322</Words>
  <Characters>2070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29</cp:revision>
  <dcterms:created xsi:type="dcterms:W3CDTF">2020-10-07T07:59:00Z</dcterms:created>
  <dcterms:modified xsi:type="dcterms:W3CDTF">2022-10-04T14:04:00Z</dcterms:modified>
</cp:coreProperties>
</file>